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A49" w:rsidRPr="007D3A2F" w:rsidRDefault="007D3A2F" w:rsidP="007D3A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А.Г</w:t>
      </w:r>
      <w:r w:rsidRPr="007D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8D0A49" w:rsidRPr="007D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Едовин</w:t>
      </w:r>
      <w:proofErr w:type="spellEnd"/>
    </w:p>
    <w:p w:rsidR="007D3A2F" w:rsidRPr="007D3A2F" w:rsidRDefault="007D3A2F" w:rsidP="007D3A2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A2F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учёный секретарь Государственного бюджетного учреждения культуры Архангельской области «Архангельский краеведческий музей» (Архангельск)</w:t>
      </w:r>
    </w:p>
    <w:p w:rsidR="007D3A2F" w:rsidRPr="007D3A2F" w:rsidRDefault="007D3A2F" w:rsidP="007D3A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3A2F">
          <w:rPr>
            <w:rStyle w:val="a3"/>
            <w:rFonts w:ascii="Times New Roman" w:hAnsi="Times New Roman" w:cs="Times New Roman"/>
            <w:sz w:val="24"/>
            <w:szCs w:val="24"/>
          </w:rPr>
          <w:t>alexej.edovin@yandex.ru</w:t>
        </w:r>
      </w:hyperlink>
    </w:p>
    <w:p w:rsidR="007C3F27" w:rsidRPr="007D3A2F" w:rsidRDefault="008D0A49" w:rsidP="007D3A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3A2F">
        <w:rPr>
          <w:rFonts w:ascii="Times New Roman" w:hAnsi="Times New Roman" w:cs="Times New Roman"/>
          <w:b/>
          <w:sz w:val="24"/>
          <w:szCs w:val="24"/>
        </w:rPr>
        <w:t>Новоземельский</w:t>
      </w:r>
      <w:proofErr w:type="spellEnd"/>
      <w:r w:rsidRPr="007D3A2F">
        <w:rPr>
          <w:rFonts w:ascii="Times New Roman" w:hAnsi="Times New Roman" w:cs="Times New Roman"/>
          <w:b/>
          <w:sz w:val="24"/>
          <w:szCs w:val="24"/>
        </w:rPr>
        <w:t xml:space="preserve"> лабиринт в кругу подобных памятников Европейского Севера. Атрибуция и интерпретация</w:t>
      </w:r>
    </w:p>
    <w:p w:rsidR="007D3A2F" w:rsidRPr="007D3A2F" w:rsidRDefault="007D3A2F" w:rsidP="008D0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49" w:rsidRPr="007D3A2F" w:rsidRDefault="008D0A49" w:rsidP="007D3A2F">
      <w:pPr>
        <w:spacing w:line="360" w:lineRule="auto"/>
        <w:ind w:firstLine="709"/>
        <w:jc w:val="both"/>
        <w:rPr>
          <w:sz w:val="24"/>
          <w:szCs w:val="24"/>
        </w:rPr>
      </w:pPr>
      <w:r w:rsidRPr="007D3A2F">
        <w:rPr>
          <w:rFonts w:ascii="Times New Roman" w:hAnsi="Times New Roman" w:cs="Times New Roman"/>
          <w:sz w:val="24"/>
          <w:szCs w:val="24"/>
        </w:rPr>
        <w:t>В статье дается описание каменного лабиринта, найденного Морской арктической комплексной экспедицией под руководством П.В. Боярского на полуострове Медный архипелага Новая Земля. С помощью современных методик реконструируется его первоначальный внешний вид, свидетельствующий о принадлежности к раннему типу т. н. «критских» лабиринтов. На основе этой реконструкции высказываются предположения о взаимосвязи этого, далеко удаленного на восток, памятника с объектами такого же типа на Белом и Б</w:t>
      </w:r>
      <w:bookmarkStart w:id="0" w:name="_GoBack"/>
      <w:bookmarkEnd w:id="0"/>
      <w:r w:rsidRPr="007D3A2F">
        <w:rPr>
          <w:rFonts w:ascii="Times New Roman" w:hAnsi="Times New Roman" w:cs="Times New Roman"/>
          <w:sz w:val="24"/>
          <w:szCs w:val="24"/>
        </w:rPr>
        <w:t>аренцевом морях. Делаются выводы об ареале традиции возведения каменных лабиринтов и возможной датировке исследуемого объекта.</w:t>
      </w:r>
    </w:p>
    <w:sectPr w:rsidR="008D0A49" w:rsidRPr="007D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0C"/>
    <w:rsid w:val="007C3F27"/>
    <w:rsid w:val="007D3A2F"/>
    <w:rsid w:val="008D0A49"/>
    <w:rsid w:val="00C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5149"/>
  <w15:chartTrackingRefBased/>
  <w15:docId w15:val="{D6C8E8E7-23E3-4426-B80D-6B6FC56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ej.edov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2021-03-29T13:12:00Z</dcterms:created>
  <dcterms:modified xsi:type="dcterms:W3CDTF">2021-03-29T13:12:00Z</dcterms:modified>
</cp:coreProperties>
</file>