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2865" w:rsidRDefault="005B2865" w:rsidP="002E06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В.</w:t>
      </w:r>
      <w:r w:rsidR="002E06E2">
        <w:rPr>
          <w:rFonts w:ascii="Times New Roman" w:eastAsia="Calibri" w:hAnsi="Times New Roman" w:cs="Times New Roman"/>
          <w:b/>
          <w:sz w:val="24"/>
          <w:szCs w:val="24"/>
        </w:rPr>
        <w:t>Н.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Прямицын</w:t>
      </w:r>
      <w:proofErr w:type="spellEnd"/>
    </w:p>
    <w:p w:rsidR="005B2865" w:rsidRPr="005B2865" w:rsidRDefault="005B2865" w:rsidP="002E06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2865">
        <w:rPr>
          <w:rFonts w:ascii="Times New Roman" w:eastAsia="Calibri" w:hAnsi="Times New Roman" w:cs="Times New Roman"/>
          <w:b/>
          <w:sz w:val="24"/>
          <w:szCs w:val="24"/>
        </w:rPr>
        <w:t>«</w:t>
      </w:r>
      <w:bookmarkStart w:id="0" w:name="_GoBack"/>
      <w:bookmarkEnd w:id="0"/>
      <w:r w:rsidRPr="005B2865">
        <w:rPr>
          <w:rFonts w:ascii="Times New Roman" w:eastAsia="Calibri" w:hAnsi="Times New Roman" w:cs="Times New Roman"/>
          <w:b/>
          <w:sz w:val="24"/>
          <w:szCs w:val="24"/>
        </w:rPr>
        <w:t>Георгий Седов» - несостоявшийся ледокол-музей</w:t>
      </w:r>
    </w:p>
    <w:p w:rsidR="005B2865" w:rsidRPr="005B2865" w:rsidRDefault="005B2865" w:rsidP="005B286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2865" w:rsidRDefault="005B2865" w:rsidP="005B286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865">
        <w:rPr>
          <w:rFonts w:ascii="Times New Roman" w:eastAsia="Calibri" w:hAnsi="Times New Roman" w:cs="Times New Roman"/>
          <w:sz w:val="24"/>
          <w:szCs w:val="24"/>
        </w:rPr>
        <w:t xml:space="preserve">В России два ледокола-музея: «Красин» в Санкт-Петербурге и «Ленин» в Мурманске. Однако, таких музеев вполне могло быть три.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1966 г., ледокольный пароход «Георгий Седов» в торжественной обстановке был встречен из своего последнего арктического рейса. Когда зашла речь о списании легендарного судна с богатой историей, активисты из Северного и Североморского отделов Всесоюзного Географического общества выступили с инициативой сохранить «Георгий Седов» в качестве музея </w:t>
      </w:r>
      <w:r w:rsidRPr="005B2865">
        <w:rPr>
          <w:rFonts w:ascii="Times New Roman" w:eastAsia="Calibri" w:hAnsi="Times New Roman" w:cs="Times New Roman"/>
          <w:sz w:val="24"/>
          <w:szCs w:val="24"/>
        </w:rPr>
        <w:t>с размещением в Архангельске.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Идея была горячо поддержана партийными органами, общественными организациями и прессой, столкнувшись при этом с противодействием со стороны владельца судна – Министерства Морского флота. Активисты-географы развернули широкую информационную кампанию, обратились в средства массовой информации, подключили к решению вопроса руководство Всесоюзного Географического общества и даже отдельных членов ЦК КПСС. Вопрос ожидал своего положительного решения. В Архангельске, где должен был быть размещен музей, подобрали место на набережной. Однако, несмотря на заверения в поддержке, в решающий момент она не была оказана, а легендарный ледокол был списан и продан на металлолом. Ледокольный пароход «Георгий Седов» не удалось сохранить в качестве музея, но его имя было передано новому ледоколу, а документы, приборы и механизмы пополнили коллекции музеев.</w:t>
      </w:r>
    </w:p>
    <w:p w:rsidR="005B2865" w:rsidRPr="005B2865" w:rsidRDefault="005B2865" w:rsidP="005B286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B2865" w:rsidRPr="005B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8B6"/>
    <w:rsid w:val="001B14EF"/>
    <w:rsid w:val="002E06E2"/>
    <w:rsid w:val="005B2865"/>
    <w:rsid w:val="00A2788A"/>
    <w:rsid w:val="00EE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4E94"/>
  <w15:docId w15:val="{F8112638-1B13-4B86-AB09-CC851591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</dc:creator>
  <cp:keywords/>
  <dc:description/>
  <cp:lastModifiedBy>user</cp:lastModifiedBy>
  <cp:revision>3</cp:revision>
  <dcterms:created xsi:type="dcterms:W3CDTF">2016-11-21T13:14:00Z</dcterms:created>
  <dcterms:modified xsi:type="dcterms:W3CDTF">2021-06-11T10:21:00Z</dcterms:modified>
</cp:coreProperties>
</file>